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滁州职业技术学院第三届职业技能竞赛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“市场营销技能大赛”活动方案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本次比赛依托怡创学院和乐超市开展，通过比赛对选手的促销水平，定价技巧，商品组合策略</w:t>
      </w:r>
      <w:r>
        <w:rPr>
          <w:rFonts w:hint="eastAsia"/>
          <w:sz w:val="21"/>
          <w:szCs w:val="21"/>
          <w:u w:val="none"/>
          <w:lang w:val="en-US" w:eastAsia="zh-CN"/>
        </w:rPr>
        <w:t>以及营销策划等</w:t>
      </w:r>
      <w:r>
        <w:rPr>
          <w:rFonts w:hint="eastAsia"/>
          <w:sz w:val="21"/>
          <w:szCs w:val="21"/>
          <w:lang w:val="en-US" w:eastAsia="zh-CN"/>
        </w:rPr>
        <w:t>方面进行综合测评。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比赛环节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参赛选手自行组队，提交商品采购单，由和乐超市集中采购，在规定的一周内销售额（非利润）排名前四的小组获得进入决赛的资格。决赛前，将给参加决赛的小组一周的时间，辅导其制定现场促销的策略。决赛期间每天一队在和乐超市现场经营，</w:t>
      </w:r>
      <w:r>
        <w:rPr>
          <w:rFonts w:hint="eastAsia"/>
          <w:sz w:val="21"/>
          <w:szCs w:val="21"/>
          <w:u w:val="none"/>
          <w:lang w:val="en-US" w:eastAsia="zh-CN"/>
        </w:rPr>
        <w:t>须</w:t>
      </w:r>
      <w:r>
        <w:rPr>
          <w:rFonts w:hint="eastAsia"/>
          <w:sz w:val="21"/>
          <w:szCs w:val="21"/>
          <w:lang w:val="en-US" w:eastAsia="zh-CN"/>
        </w:rPr>
        <w:t>展示促销宣传视频、POP海报。最后以和乐超市全天营业额为准，销售额最高的小组获胜。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自由组队，每组人员3-5名。直接前往和乐超市前台报名。附表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报名截止时间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即日起——2017年9月30号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奖励方式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决赛期间获得销售额最高的小组为“一等奖”，销售额第二的小组为“二等奖”，销售额第三的小组为“三等奖”。前三名的小组按照参赛期间的销售额15%提成奖金。其余的参赛队伍按照10%的销售额提成奖金。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比赛规则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1.比赛采取公平、公开、公正的原则。参赛队伍不得以非法不道德的手段进行销售竞争，一旦发现，没收商品，取消参赛资格。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2.参赛队伍不得为提高销售额自行采购商品，所有参赛商品采购统一由和乐超市组织。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3.参赛队伍要求采购的商品，一旦销售不完，将冲减该组销售额。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4.竞赛成绩以销售额为准，不参考利润。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5.最终的解释权归市场营销教研室所有。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竞赛评委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曹洁、张帅、赵荣、强晓华、许清泉。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协助单位：市场营销协会、和乐超市。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sz w:val="21"/>
          <w:szCs w:val="21"/>
          <w:lang w:val="en-US" w:eastAsia="zh-CN"/>
        </w:rPr>
        <w:t>市场营销教研室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2017年9月25日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969D"/>
    <w:multiLevelType w:val="singleLevel"/>
    <w:tmpl w:val="59C8969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3CBE"/>
    <w:rsid w:val="42075EF4"/>
    <w:rsid w:val="605D61B9"/>
    <w:rsid w:val="68C92E6E"/>
    <w:rsid w:val="6E352573"/>
    <w:rsid w:val="7C3802E9"/>
    <w:rsid w:val="7F5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caojie</dc:creator>
  <cp:lastModifiedBy>caojie</cp:lastModifiedBy>
  <dcterms:modified xsi:type="dcterms:W3CDTF">2017-09-26T02:07:43Z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